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CDB" w:rsidRDefault="00106CDB" w:rsidP="00106CDB">
      <w:pPr>
        <w:spacing w:after="0"/>
        <w:ind w:left="-567" w:firstLine="567"/>
        <w:jc w:val="center"/>
        <w:rPr>
          <w:rFonts w:ascii="Times New Roman" w:hAnsi="Times New Roman" w:cs="Times New Roman"/>
          <w:b/>
        </w:rPr>
      </w:pPr>
      <w:r w:rsidRPr="00642C25">
        <w:rPr>
          <w:rFonts w:ascii="Times New Roman" w:hAnsi="Times New Roman" w:cs="Times New Roman"/>
          <w:b/>
        </w:rPr>
        <w:t xml:space="preserve">Порядок </w:t>
      </w:r>
      <w:r>
        <w:rPr>
          <w:rFonts w:ascii="Times New Roman" w:hAnsi="Times New Roman" w:cs="Times New Roman"/>
          <w:b/>
        </w:rPr>
        <w:t>расчета платы за</w:t>
      </w:r>
      <w:r w:rsidRPr="00642C25">
        <w:rPr>
          <w:rFonts w:ascii="Times New Roman" w:hAnsi="Times New Roman" w:cs="Times New Roman"/>
          <w:b/>
        </w:rPr>
        <w:t xml:space="preserve"> технологическо</w:t>
      </w:r>
      <w:r>
        <w:rPr>
          <w:rFonts w:ascii="Times New Roman" w:hAnsi="Times New Roman" w:cs="Times New Roman"/>
          <w:b/>
        </w:rPr>
        <w:t>е присоединение</w:t>
      </w:r>
    </w:p>
    <w:p w:rsidR="00106CDB" w:rsidRDefault="00106CDB" w:rsidP="00106CDB">
      <w:pPr>
        <w:spacing w:after="0"/>
        <w:ind w:left="-567" w:firstLine="567"/>
        <w:jc w:val="center"/>
        <w:rPr>
          <w:rFonts w:ascii="Times New Roman" w:hAnsi="Times New Roman" w:cs="Times New Roman"/>
          <w:b/>
        </w:rPr>
      </w:pPr>
    </w:p>
    <w:p w:rsidR="00106CDB" w:rsidRDefault="00106CDB" w:rsidP="00106CDB">
      <w:pPr>
        <w:spacing w:after="0"/>
        <w:ind w:left="-567" w:firstLine="567"/>
        <w:jc w:val="both"/>
        <w:rPr>
          <w:rFonts w:ascii="Times New Roman" w:hAnsi="Times New Roman" w:cs="Times New Roman"/>
        </w:rPr>
      </w:pPr>
      <w:proofErr w:type="gramStart"/>
      <w:r w:rsidRPr="00106CDB">
        <w:rPr>
          <w:rFonts w:ascii="Times New Roman" w:hAnsi="Times New Roman" w:cs="Times New Roman"/>
        </w:rPr>
        <w:t xml:space="preserve">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подпунктах "г" и "д" пункта 7 и подпунктах "а" и "д" пункта 18 </w:t>
      </w:r>
      <w:r w:rsidRPr="00CE360C">
        <w:rPr>
          <w:rFonts w:ascii="Times New Roman" w:hAnsi="Times New Roman" w:cs="Times New Roman"/>
          <w:color w:val="548DD4" w:themeColor="text2" w:themeTint="99"/>
        </w:rPr>
        <w:t>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w:t>
      </w:r>
      <w:proofErr w:type="gramEnd"/>
      <w:r w:rsidRPr="00CE360C">
        <w:rPr>
          <w:rFonts w:ascii="Times New Roman" w:hAnsi="Times New Roman" w:cs="Times New Roman"/>
          <w:color w:val="548DD4" w:themeColor="text2" w:themeTint="99"/>
        </w:rPr>
        <w:t xml:space="preserve"> </w:t>
      </w:r>
      <w:proofErr w:type="gramStart"/>
      <w:r w:rsidRPr="00CE360C">
        <w:rPr>
          <w:rFonts w:ascii="Times New Roman" w:hAnsi="Times New Roman" w:cs="Times New Roman"/>
          <w:color w:val="548DD4" w:themeColor="text2" w:themeTint="99"/>
        </w:rPr>
        <w:t>лицам, к электрическим сетям, утвержденных постановлением Правительства Российской Федерации от 27 декабря 2004 г. N 861</w:t>
      </w:r>
      <w:r w:rsidRPr="00106CDB">
        <w:rPr>
          <w:rFonts w:ascii="Times New Roman" w:hAnsi="Times New Roman" w:cs="Times New Roman"/>
        </w:rPr>
        <w:t xml:space="preserve"> (за исключением расходов, связанных с осуществлением технологического присоединения энергопринимающих устройств, плата за которые устанавливается в соответствии с настоящим документом в размере не более 550 рублей), и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w:t>
      </w:r>
      <w:proofErr w:type="gramEnd"/>
      <w:r w:rsidRPr="00106CDB">
        <w:rPr>
          <w:rFonts w:ascii="Times New Roman" w:hAnsi="Times New Roman" w:cs="Times New Roman"/>
        </w:rPr>
        <w:t xml:space="preserve"> электроэнергетики.</w:t>
      </w:r>
    </w:p>
    <w:p w:rsidR="00106CDB" w:rsidRPr="00106CDB" w:rsidRDefault="00106CDB" w:rsidP="00106CDB">
      <w:pPr>
        <w:spacing w:after="0"/>
        <w:ind w:left="-567" w:firstLine="567"/>
        <w:jc w:val="both"/>
        <w:rPr>
          <w:rFonts w:ascii="Times New Roman" w:hAnsi="Times New Roman" w:cs="Times New Roman"/>
        </w:rPr>
      </w:pPr>
      <w:r w:rsidRPr="00106CDB">
        <w:rPr>
          <w:rFonts w:ascii="Times New Roman" w:hAnsi="Times New Roman" w:cs="Times New Roman"/>
        </w:rPr>
        <w:t>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106CDB" w:rsidRDefault="00106CDB" w:rsidP="00106CDB">
      <w:pPr>
        <w:spacing w:after="0"/>
        <w:ind w:left="-567" w:firstLine="567"/>
        <w:jc w:val="both"/>
        <w:rPr>
          <w:rFonts w:ascii="Times New Roman" w:hAnsi="Times New Roman" w:cs="Times New Roman"/>
        </w:rPr>
      </w:pPr>
      <w:proofErr w:type="gramStart"/>
      <w:r w:rsidRPr="00106CDB">
        <w:rPr>
          <w:rFonts w:ascii="Times New Roman" w:hAnsi="Times New Roman" w:cs="Times New Roman"/>
        </w:rPr>
        <w:t>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roofErr w:type="gramEnd"/>
    </w:p>
    <w:p w:rsidR="00106CDB" w:rsidRPr="00106CDB" w:rsidRDefault="00106CDB" w:rsidP="00106CDB">
      <w:pPr>
        <w:spacing w:after="0"/>
        <w:ind w:left="-567" w:firstLine="567"/>
        <w:jc w:val="both"/>
        <w:rPr>
          <w:rFonts w:ascii="Times New Roman" w:hAnsi="Times New Roman" w:cs="Times New Roman"/>
        </w:rPr>
      </w:pPr>
      <w:r w:rsidRPr="00106CDB">
        <w:rPr>
          <w:rFonts w:ascii="Times New Roman" w:hAnsi="Times New Roman" w:cs="Times New Roman"/>
        </w:rPr>
        <w:t xml:space="preserve">Размер стандартизированных тарифных ставок и ставок за 1 кВт максимальной мощности определяется в соответствии с методическими указаниями по определению размера платы за технологическое </w:t>
      </w:r>
      <w:proofErr w:type="gramStart"/>
      <w:r w:rsidRPr="00106CDB">
        <w:rPr>
          <w:rFonts w:ascii="Times New Roman" w:hAnsi="Times New Roman" w:cs="Times New Roman"/>
        </w:rPr>
        <w:t>присоединение</w:t>
      </w:r>
      <w:proofErr w:type="gramEnd"/>
      <w:r w:rsidRPr="00106CDB">
        <w:rPr>
          <w:rFonts w:ascii="Times New Roman" w:hAnsi="Times New Roman" w:cs="Times New Roman"/>
        </w:rPr>
        <w:t xml:space="preserve">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абзацев второго и третьего настоящего </w:t>
      </w:r>
      <w:r>
        <w:rPr>
          <w:rFonts w:ascii="Times New Roman" w:hAnsi="Times New Roman" w:cs="Times New Roman"/>
        </w:rPr>
        <w:t>документа</w:t>
      </w:r>
      <w:r w:rsidRPr="00106CDB">
        <w:rPr>
          <w:rFonts w:ascii="Times New Roman" w:hAnsi="Times New Roman" w:cs="Times New Roman"/>
        </w:rPr>
        <w:t xml:space="preserve">. Дифференциация стандартизированных тарифных ставок определяется </w:t>
      </w:r>
      <w:proofErr w:type="gramStart"/>
      <w:r w:rsidRPr="00106CDB">
        <w:rPr>
          <w:rFonts w:ascii="Times New Roman" w:hAnsi="Times New Roman" w:cs="Times New Roman"/>
        </w:rPr>
        <w:t>в соответствии с методическими указаниями по определению размера платы за технологическое присоединение к электрическим сетям</w:t>
      </w:r>
      <w:proofErr w:type="gramEnd"/>
      <w:r w:rsidRPr="00106CDB">
        <w:rPr>
          <w:rFonts w:ascii="Times New Roman" w:hAnsi="Times New Roman" w:cs="Times New Roman"/>
        </w:rPr>
        <w:t>.</w:t>
      </w:r>
    </w:p>
    <w:p w:rsidR="00CE360C" w:rsidRDefault="00106CDB" w:rsidP="00106CDB">
      <w:pPr>
        <w:spacing w:after="0"/>
        <w:ind w:left="-567" w:firstLine="567"/>
        <w:jc w:val="both"/>
        <w:rPr>
          <w:rFonts w:ascii="Times New Roman" w:hAnsi="Times New Roman" w:cs="Times New Roman"/>
        </w:rPr>
      </w:pPr>
      <w:r w:rsidRPr="00106CDB">
        <w:rPr>
          <w:rFonts w:ascii="Times New Roman" w:hAnsi="Times New Roman" w:cs="Times New Roman"/>
        </w:rPr>
        <w:t xml:space="preserve">Лицо, которое имеет намерение осуществить технологическое присоединение к электрическим сетям, вправе самостоятельно выбрать вид ставки платы за технологическое присоединение в соответствии с особенностями, предусмотренными методическими указаниями по определению размера платы за технологическое присоединение к электрическим сетям. </w:t>
      </w:r>
    </w:p>
    <w:p w:rsidR="00106CDB" w:rsidRDefault="00106CDB" w:rsidP="00106CDB">
      <w:pPr>
        <w:spacing w:after="0"/>
        <w:ind w:left="-567" w:firstLine="567"/>
        <w:jc w:val="both"/>
        <w:rPr>
          <w:rFonts w:ascii="Times New Roman" w:hAnsi="Times New Roman" w:cs="Times New Roman"/>
        </w:rPr>
      </w:pPr>
      <w:proofErr w:type="gramStart"/>
      <w:r w:rsidRPr="00106CDB">
        <w:rPr>
          <w:rFonts w:ascii="Times New Roman" w:hAnsi="Times New Roman" w:cs="Times New Roman"/>
        </w:rPr>
        <w:t xml:space="preserve">Плата за технологическое присоединение энергопринимающих устройств максимальной мощностью, не превышающей 15 кВт включительно (с учетом мощности ранее присоединенных в этой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w:t>
      </w:r>
      <w:r w:rsidRPr="00106CDB">
        <w:rPr>
          <w:rFonts w:ascii="Times New Roman" w:hAnsi="Times New Roman" w:cs="Times New Roman"/>
          <w:b/>
        </w:rPr>
        <w:t>550 рублей</w:t>
      </w:r>
      <w:r w:rsidRPr="00106CDB">
        <w:rPr>
          <w:rFonts w:ascii="Times New Roman" w:hAnsi="Times New Roman" w:cs="Times New Roman"/>
        </w:rPr>
        <w:t xml:space="preserve"> при присоединении заявителя по 3-й категории надежности (по одному источнику электроснабжения) при условии, что расстояние от границ участка заявителя до объектов электросетевого</w:t>
      </w:r>
      <w:proofErr w:type="gramEnd"/>
      <w:r w:rsidRPr="00106CDB">
        <w:rPr>
          <w:rFonts w:ascii="Times New Roman" w:hAnsi="Times New Roman" w:cs="Times New Roman"/>
        </w:rPr>
        <w:t xml:space="preserve">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106CDB" w:rsidRPr="00642C25" w:rsidRDefault="00106CDB" w:rsidP="00106CDB">
      <w:pPr>
        <w:spacing w:after="0"/>
        <w:ind w:left="-567" w:firstLine="567"/>
        <w:jc w:val="both"/>
        <w:rPr>
          <w:rFonts w:ascii="Times New Roman" w:hAnsi="Times New Roman" w:cs="Times New Roman"/>
        </w:rPr>
      </w:pPr>
      <w:r w:rsidRPr="00642C25">
        <w:rPr>
          <w:rFonts w:ascii="Times New Roman" w:hAnsi="Times New Roman" w:cs="Times New Roman"/>
        </w:rPr>
        <w:t xml:space="preserve">Одно и то же лицо может осуществить технологическое присоединение энергопринимающих устройств, принадлежащих ему на праве собственности или на ином законном основании, с платой за технологическое присоединение в размере, не превышающем 550 рублей, </w:t>
      </w:r>
      <w:r w:rsidRPr="00642C25">
        <w:rPr>
          <w:rFonts w:ascii="Times New Roman" w:hAnsi="Times New Roman" w:cs="Times New Roman"/>
          <w:b/>
        </w:rPr>
        <w:t>не более одного раза в течение 3 лет</w:t>
      </w:r>
      <w:r w:rsidRPr="00642C25">
        <w:rPr>
          <w:rFonts w:ascii="Times New Roman" w:hAnsi="Times New Roman" w:cs="Times New Roman"/>
        </w:rPr>
        <w:t>.</w:t>
      </w:r>
    </w:p>
    <w:p w:rsidR="00CE360C" w:rsidRDefault="00CE360C" w:rsidP="00106CDB">
      <w:pPr>
        <w:spacing w:after="0"/>
        <w:ind w:left="-567" w:firstLine="567"/>
        <w:jc w:val="both"/>
        <w:rPr>
          <w:rFonts w:ascii="Times New Roman" w:hAnsi="Times New Roman" w:cs="Times New Roman"/>
        </w:rPr>
      </w:pPr>
    </w:p>
    <w:p w:rsidR="00CE360C" w:rsidRDefault="00CE360C" w:rsidP="00106CDB">
      <w:pPr>
        <w:spacing w:after="0"/>
        <w:ind w:left="-567" w:firstLine="567"/>
        <w:jc w:val="both"/>
        <w:rPr>
          <w:rFonts w:ascii="Times New Roman" w:hAnsi="Times New Roman" w:cs="Times New Roman"/>
        </w:rPr>
      </w:pPr>
    </w:p>
    <w:p w:rsidR="00106CDB" w:rsidRPr="00642C25" w:rsidRDefault="00106CDB" w:rsidP="00106CDB">
      <w:pPr>
        <w:spacing w:after="0"/>
        <w:ind w:left="-567" w:firstLine="567"/>
        <w:jc w:val="both"/>
        <w:rPr>
          <w:rFonts w:ascii="Times New Roman" w:hAnsi="Times New Roman" w:cs="Times New Roman"/>
        </w:rPr>
      </w:pPr>
      <w:bookmarkStart w:id="0" w:name="_GoBack"/>
      <w:bookmarkEnd w:id="0"/>
      <w:r w:rsidRPr="00642C25">
        <w:rPr>
          <w:rFonts w:ascii="Times New Roman" w:hAnsi="Times New Roman" w:cs="Times New Roman"/>
        </w:rPr>
        <w:lastRenderedPageBreak/>
        <w:t xml:space="preserve">Положения о размере платы за технологическое присоединение, указанные в абзаце </w:t>
      </w:r>
      <w:r w:rsidR="00CE360C">
        <w:rPr>
          <w:rFonts w:ascii="Times New Roman" w:hAnsi="Times New Roman" w:cs="Times New Roman"/>
        </w:rPr>
        <w:t>шестом</w:t>
      </w:r>
      <w:r w:rsidRPr="00642C25">
        <w:rPr>
          <w:rFonts w:ascii="Times New Roman" w:hAnsi="Times New Roman" w:cs="Times New Roman"/>
        </w:rPr>
        <w:t>, не могут быть применены в следующих случаях:</w:t>
      </w:r>
    </w:p>
    <w:p w:rsidR="00106CDB" w:rsidRPr="00642C25" w:rsidRDefault="00106CDB" w:rsidP="00106CDB">
      <w:pPr>
        <w:spacing w:after="0"/>
        <w:ind w:left="-567" w:firstLine="567"/>
        <w:jc w:val="both"/>
        <w:rPr>
          <w:rFonts w:ascii="Times New Roman" w:hAnsi="Times New Roman" w:cs="Times New Roman"/>
        </w:rPr>
      </w:pPr>
      <w:r w:rsidRPr="00642C25">
        <w:rPr>
          <w:rFonts w:ascii="Times New Roman" w:hAnsi="Times New Roman" w:cs="Times New Roman"/>
        </w:rPr>
        <w:t>- при технологическом присоединении энергопринимающих устройств, принадлежащих лицам, владеющим земельным участком по договору аренды, заключенному на срок не более одного года, на котором расположены присоединяемые энергопринимающие устройства;</w:t>
      </w:r>
    </w:p>
    <w:p w:rsidR="00106CDB" w:rsidRDefault="00106CDB" w:rsidP="00106CDB">
      <w:pPr>
        <w:spacing w:after="0"/>
        <w:ind w:left="-567" w:firstLine="567"/>
        <w:jc w:val="both"/>
        <w:rPr>
          <w:rFonts w:ascii="Times New Roman" w:hAnsi="Times New Roman" w:cs="Times New Roman"/>
        </w:rPr>
      </w:pPr>
      <w:r w:rsidRPr="00642C25">
        <w:rPr>
          <w:rFonts w:ascii="Times New Roman" w:hAnsi="Times New Roman" w:cs="Times New Roman"/>
        </w:rPr>
        <w:t>- при технологическом присоединении энергопринимающих устройств, расположенных в жилых помещениях многоквартирных домов.</w:t>
      </w:r>
    </w:p>
    <w:p w:rsidR="00106CDB" w:rsidRDefault="00106CDB" w:rsidP="00106CDB">
      <w:pPr>
        <w:spacing w:after="0"/>
        <w:ind w:left="-567" w:firstLine="567"/>
        <w:jc w:val="both"/>
        <w:rPr>
          <w:rFonts w:ascii="Times New Roman" w:hAnsi="Times New Roman" w:cs="Times New Roman"/>
        </w:rPr>
      </w:pPr>
    </w:p>
    <w:p w:rsidR="00106CDB" w:rsidRDefault="00106CDB" w:rsidP="00106CDB">
      <w:pPr>
        <w:spacing w:after="0"/>
        <w:ind w:left="-567" w:firstLine="567"/>
        <w:jc w:val="both"/>
        <w:rPr>
          <w:rFonts w:ascii="Times New Roman" w:hAnsi="Times New Roman" w:cs="Times New Roman"/>
        </w:rPr>
      </w:pPr>
      <w:r>
        <w:rPr>
          <w:rFonts w:ascii="Times New Roman" w:hAnsi="Times New Roman" w:cs="Times New Roman"/>
        </w:rPr>
        <w:t xml:space="preserve">Размер платы за </w:t>
      </w:r>
      <w:r w:rsidRPr="00642C25">
        <w:rPr>
          <w:rFonts w:ascii="Times New Roman" w:hAnsi="Times New Roman" w:cs="Times New Roman"/>
        </w:rPr>
        <w:t>технолог</w:t>
      </w:r>
      <w:r>
        <w:rPr>
          <w:rFonts w:ascii="Times New Roman" w:hAnsi="Times New Roman" w:cs="Times New Roman"/>
        </w:rPr>
        <w:t>ическое присоединение ежегодно утверждается п</w:t>
      </w:r>
      <w:r w:rsidRPr="00106CDB">
        <w:rPr>
          <w:rFonts w:ascii="Times New Roman" w:hAnsi="Times New Roman" w:cs="Times New Roman"/>
        </w:rPr>
        <w:t>риказ</w:t>
      </w:r>
      <w:r>
        <w:rPr>
          <w:rFonts w:ascii="Times New Roman" w:hAnsi="Times New Roman" w:cs="Times New Roman"/>
        </w:rPr>
        <w:t>ом</w:t>
      </w:r>
      <w:r w:rsidRPr="00106CDB">
        <w:rPr>
          <w:rFonts w:ascii="Times New Roman" w:hAnsi="Times New Roman" w:cs="Times New Roman"/>
        </w:rPr>
        <w:t xml:space="preserve"> уполномоченного органа  исполнительной власти в области государственного регулирования тарифов</w:t>
      </w:r>
      <w:r>
        <w:rPr>
          <w:rFonts w:ascii="Times New Roman" w:hAnsi="Times New Roman" w:cs="Times New Roman"/>
        </w:rPr>
        <w:t>.</w:t>
      </w:r>
    </w:p>
    <w:p w:rsidR="00106CDB" w:rsidRDefault="00106CDB" w:rsidP="00106CDB">
      <w:pPr>
        <w:spacing w:after="0"/>
        <w:ind w:left="-567" w:firstLine="567"/>
        <w:jc w:val="both"/>
        <w:rPr>
          <w:rFonts w:ascii="Times New Roman" w:hAnsi="Times New Roman" w:cs="Times New Roman"/>
        </w:rPr>
      </w:pPr>
    </w:p>
    <w:p w:rsidR="00106CDB" w:rsidRDefault="00106CDB" w:rsidP="00106CDB">
      <w:pPr>
        <w:spacing w:after="0"/>
        <w:ind w:left="-567" w:firstLine="567"/>
        <w:jc w:val="both"/>
        <w:rPr>
          <w:rFonts w:ascii="Times New Roman" w:hAnsi="Times New Roman" w:cs="Times New Roman"/>
        </w:rPr>
      </w:pPr>
      <w:r>
        <w:rPr>
          <w:rFonts w:ascii="Times New Roman" w:hAnsi="Times New Roman" w:cs="Times New Roman"/>
        </w:rPr>
        <w:t xml:space="preserve">На сайте сетевой организации Заявитель может самостоятельно произвести расчет платы за </w:t>
      </w:r>
      <w:r w:rsidRPr="00642C25">
        <w:rPr>
          <w:rFonts w:ascii="Times New Roman" w:hAnsi="Times New Roman" w:cs="Times New Roman"/>
        </w:rPr>
        <w:t>технолог</w:t>
      </w:r>
      <w:r>
        <w:rPr>
          <w:rFonts w:ascii="Times New Roman" w:hAnsi="Times New Roman" w:cs="Times New Roman"/>
        </w:rPr>
        <w:t xml:space="preserve">ическое присоединение на </w:t>
      </w:r>
      <w:r w:rsidRPr="00376028">
        <w:rPr>
          <w:rFonts w:ascii="Times New Roman" w:hAnsi="Times New Roman" w:cs="Times New Roman"/>
          <w:color w:val="548DD4" w:themeColor="text2" w:themeTint="99"/>
        </w:rPr>
        <w:t>КАЛЬКУЛЯТОРЕ</w:t>
      </w:r>
      <w:r>
        <w:rPr>
          <w:rFonts w:ascii="Times New Roman" w:hAnsi="Times New Roman" w:cs="Times New Roman"/>
        </w:rPr>
        <w:t xml:space="preserve"> / </w:t>
      </w:r>
      <w:r w:rsidRPr="00376028">
        <w:rPr>
          <w:rFonts w:ascii="Times New Roman" w:hAnsi="Times New Roman" w:cs="Times New Roman"/>
          <w:color w:val="548DD4" w:themeColor="text2" w:themeTint="99"/>
        </w:rPr>
        <w:t>ссылка</w:t>
      </w:r>
      <w:r>
        <w:rPr>
          <w:rFonts w:ascii="Times New Roman" w:hAnsi="Times New Roman" w:cs="Times New Roman"/>
          <w:color w:val="548DD4" w:themeColor="text2" w:themeTint="99"/>
        </w:rPr>
        <w:t xml:space="preserve">, </w:t>
      </w:r>
      <w:r>
        <w:rPr>
          <w:rFonts w:ascii="Times New Roman" w:hAnsi="Times New Roman" w:cs="Times New Roman"/>
        </w:rPr>
        <w:t>указав необходимую мощность, уровень напряжения, категорию надежности электроснабжения и р</w:t>
      </w:r>
      <w:r w:rsidRPr="00376028">
        <w:rPr>
          <w:rFonts w:ascii="Times New Roman" w:hAnsi="Times New Roman" w:cs="Times New Roman"/>
        </w:rPr>
        <w:t>асстояние до сетей электроснабжения</w:t>
      </w:r>
      <w:r>
        <w:rPr>
          <w:rFonts w:ascii="Times New Roman" w:hAnsi="Times New Roman" w:cs="Times New Roman"/>
        </w:rPr>
        <w:t>.</w:t>
      </w:r>
    </w:p>
    <w:p w:rsidR="00106CDB" w:rsidRDefault="00106CDB" w:rsidP="00106CDB">
      <w:pPr>
        <w:spacing w:after="0"/>
        <w:ind w:left="-567" w:firstLine="567"/>
        <w:jc w:val="both"/>
        <w:rPr>
          <w:rFonts w:ascii="Times New Roman" w:hAnsi="Times New Roman" w:cs="Times New Roman"/>
        </w:rPr>
      </w:pPr>
    </w:p>
    <w:p w:rsidR="00106CDB" w:rsidRDefault="00106CDB" w:rsidP="00106CDB">
      <w:pPr>
        <w:spacing w:after="0"/>
        <w:ind w:left="-567" w:firstLine="567"/>
        <w:jc w:val="both"/>
        <w:rPr>
          <w:rFonts w:ascii="Times New Roman" w:hAnsi="Times New Roman" w:cs="Times New Roman"/>
        </w:rPr>
      </w:pPr>
      <w:r>
        <w:rPr>
          <w:rFonts w:ascii="Times New Roman" w:hAnsi="Times New Roman" w:cs="Times New Roman"/>
        </w:rPr>
        <w:t>Нормативные документы:</w:t>
      </w:r>
    </w:p>
    <w:p w:rsidR="00106CDB" w:rsidRDefault="00106CDB" w:rsidP="00106CDB">
      <w:pPr>
        <w:pStyle w:val="a3"/>
        <w:numPr>
          <w:ilvl w:val="0"/>
          <w:numId w:val="1"/>
        </w:numPr>
        <w:spacing w:after="0"/>
        <w:ind w:left="0" w:hanging="284"/>
        <w:jc w:val="both"/>
        <w:rPr>
          <w:rFonts w:ascii="Times New Roman" w:hAnsi="Times New Roman" w:cs="Times New Roman"/>
        </w:rPr>
      </w:pPr>
      <w:r w:rsidRPr="00952EDB">
        <w:rPr>
          <w:rFonts w:ascii="Times New Roman" w:hAnsi="Times New Roman" w:cs="Times New Roman"/>
        </w:rPr>
        <w:t>Правила технологического присоединения энергопринимающих устройств потребителей электрической энергии, утвержденным постановлением Правительств</w:t>
      </w:r>
      <w:r>
        <w:rPr>
          <w:rFonts w:ascii="Times New Roman" w:hAnsi="Times New Roman" w:cs="Times New Roman"/>
        </w:rPr>
        <w:t>а РФ от 27 декабря 2004 г. №861</w:t>
      </w:r>
      <w:r w:rsidRPr="00952EDB">
        <w:rPr>
          <w:rFonts w:ascii="Times New Roman" w:hAnsi="Times New Roman" w:cs="Times New Roman"/>
        </w:rPr>
        <w:t xml:space="preserve"> </w:t>
      </w:r>
      <w:r w:rsidRPr="00952EDB">
        <w:rPr>
          <w:rFonts w:ascii="Times New Roman" w:hAnsi="Times New Roman" w:cs="Times New Roman"/>
          <w:color w:val="548DD4" w:themeColor="text2" w:themeTint="99"/>
        </w:rPr>
        <w:t>/ ссылка</w:t>
      </w:r>
    </w:p>
    <w:p w:rsidR="00106CDB" w:rsidRPr="00106CDB" w:rsidRDefault="00106CDB" w:rsidP="00106CDB">
      <w:pPr>
        <w:pStyle w:val="a3"/>
        <w:numPr>
          <w:ilvl w:val="0"/>
          <w:numId w:val="1"/>
        </w:numPr>
        <w:spacing w:after="0"/>
        <w:ind w:left="0" w:hanging="284"/>
        <w:jc w:val="both"/>
        <w:rPr>
          <w:rFonts w:ascii="Times New Roman" w:hAnsi="Times New Roman" w:cs="Times New Roman"/>
        </w:rPr>
      </w:pPr>
      <w:r w:rsidRPr="00952EDB">
        <w:rPr>
          <w:rFonts w:ascii="Times New Roman" w:hAnsi="Times New Roman" w:cs="Times New Roman"/>
        </w:rPr>
        <w:t>Методически</w:t>
      </w:r>
      <w:r w:rsidR="00E624B7">
        <w:rPr>
          <w:rFonts w:ascii="Times New Roman" w:hAnsi="Times New Roman" w:cs="Times New Roman"/>
        </w:rPr>
        <w:t>е</w:t>
      </w:r>
      <w:r w:rsidRPr="00952EDB">
        <w:rPr>
          <w:rFonts w:ascii="Times New Roman" w:hAnsi="Times New Roman" w:cs="Times New Roman"/>
        </w:rPr>
        <w:t xml:space="preserve"> указания по определению размера платы за технологическое присоединение к электрическим сетям, утвержденных Приказом Федеральной антимонопольной службы о</w:t>
      </w:r>
      <w:r>
        <w:rPr>
          <w:rFonts w:ascii="Times New Roman" w:hAnsi="Times New Roman" w:cs="Times New Roman"/>
        </w:rPr>
        <w:t xml:space="preserve">т 29 августа 2017 г. N 1135/17 </w:t>
      </w:r>
      <w:r w:rsidRPr="00952EDB">
        <w:rPr>
          <w:rFonts w:ascii="Times New Roman" w:hAnsi="Times New Roman" w:cs="Times New Roman"/>
          <w:color w:val="548DD4" w:themeColor="text2" w:themeTint="99"/>
        </w:rPr>
        <w:t>/ ссылка</w:t>
      </w:r>
    </w:p>
    <w:p w:rsidR="00106CDB" w:rsidRDefault="00106CDB" w:rsidP="00106CDB">
      <w:pPr>
        <w:pStyle w:val="a3"/>
        <w:numPr>
          <w:ilvl w:val="0"/>
          <w:numId w:val="1"/>
        </w:numPr>
        <w:spacing w:after="0"/>
        <w:ind w:left="0" w:hanging="284"/>
        <w:jc w:val="both"/>
        <w:rPr>
          <w:rFonts w:ascii="Times New Roman" w:hAnsi="Times New Roman" w:cs="Times New Roman"/>
        </w:rPr>
      </w:pPr>
      <w:r>
        <w:rPr>
          <w:rFonts w:ascii="Times New Roman" w:hAnsi="Times New Roman" w:cs="Times New Roman"/>
        </w:rPr>
        <w:t>Приказ Департамента тарифного регулирования Томской области № 6-785 от 27.12.2019 /</w:t>
      </w:r>
      <w:r w:rsidRPr="005116C6">
        <w:rPr>
          <w:rFonts w:ascii="Times New Roman" w:hAnsi="Times New Roman" w:cs="Times New Roman"/>
          <w:color w:val="548DD4" w:themeColor="text2" w:themeTint="99"/>
        </w:rPr>
        <w:t>ссылка на Раскрытие информации п.19 «б»</w:t>
      </w:r>
      <w:r>
        <w:rPr>
          <w:rFonts w:ascii="Times New Roman" w:hAnsi="Times New Roman" w:cs="Times New Roman"/>
          <w:color w:val="548DD4" w:themeColor="text2" w:themeTint="99"/>
        </w:rPr>
        <w:t>/</w:t>
      </w:r>
    </w:p>
    <w:p w:rsidR="00106CDB" w:rsidRDefault="00106CDB" w:rsidP="00106CDB">
      <w:pPr>
        <w:spacing w:after="0"/>
        <w:ind w:left="-567" w:firstLine="567"/>
        <w:jc w:val="both"/>
        <w:rPr>
          <w:rFonts w:ascii="Times New Roman" w:hAnsi="Times New Roman" w:cs="Times New Roman"/>
        </w:rPr>
      </w:pPr>
    </w:p>
    <w:p w:rsidR="00106CDB" w:rsidRDefault="00106CDB" w:rsidP="00106CDB">
      <w:pPr>
        <w:spacing w:after="0"/>
        <w:ind w:left="-567" w:firstLine="567"/>
        <w:jc w:val="both"/>
        <w:rPr>
          <w:rFonts w:ascii="Times New Roman" w:hAnsi="Times New Roman" w:cs="Times New Roman"/>
        </w:rPr>
      </w:pPr>
    </w:p>
    <w:p w:rsidR="00106CDB" w:rsidRDefault="00106CDB" w:rsidP="00106CDB">
      <w:pPr>
        <w:spacing w:after="0"/>
        <w:ind w:left="-567" w:firstLine="567"/>
        <w:jc w:val="both"/>
        <w:rPr>
          <w:rFonts w:ascii="Times New Roman" w:hAnsi="Times New Roman" w:cs="Times New Roman"/>
        </w:rPr>
      </w:pPr>
    </w:p>
    <w:p w:rsidR="00106CDB" w:rsidRDefault="00106CDB" w:rsidP="00106CDB">
      <w:pPr>
        <w:spacing w:after="0"/>
        <w:ind w:left="-567" w:firstLine="567"/>
        <w:jc w:val="both"/>
        <w:rPr>
          <w:rFonts w:ascii="Times New Roman" w:hAnsi="Times New Roman" w:cs="Times New Roman"/>
        </w:rPr>
      </w:pPr>
      <w:r>
        <w:rPr>
          <w:rFonts w:ascii="Times New Roman" w:hAnsi="Times New Roman" w:cs="Times New Roman"/>
        </w:rPr>
        <w:t>По вопросам оплаты</w:t>
      </w:r>
      <w:r w:rsidRPr="00376028">
        <w:rPr>
          <w:rFonts w:ascii="Times New Roman" w:hAnsi="Times New Roman" w:cs="Times New Roman"/>
        </w:rPr>
        <w:t xml:space="preserve"> </w:t>
      </w:r>
      <w:r>
        <w:rPr>
          <w:rFonts w:ascii="Times New Roman" w:hAnsi="Times New Roman" w:cs="Times New Roman"/>
        </w:rPr>
        <w:t xml:space="preserve">за </w:t>
      </w:r>
      <w:r w:rsidRPr="00642C25">
        <w:rPr>
          <w:rFonts w:ascii="Times New Roman" w:hAnsi="Times New Roman" w:cs="Times New Roman"/>
        </w:rPr>
        <w:t>технолог</w:t>
      </w:r>
      <w:r>
        <w:rPr>
          <w:rFonts w:ascii="Times New Roman" w:hAnsi="Times New Roman" w:cs="Times New Roman"/>
        </w:rPr>
        <w:t>ическое присоединение Вы можете обращаться к специалистам  договорной группы</w:t>
      </w:r>
      <w:r w:rsidR="00D815AE">
        <w:rPr>
          <w:rFonts w:ascii="Times New Roman" w:hAnsi="Times New Roman" w:cs="Times New Roman"/>
        </w:rPr>
        <w:t xml:space="preserve"> ООО «Горсети»</w:t>
      </w:r>
      <w:r>
        <w:rPr>
          <w:rFonts w:ascii="Times New Roman" w:hAnsi="Times New Roman" w:cs="Times New Roman"/>
        </w:rPr>
        <w:t xml:space="preserve"> по тел. (382-2) 999-776, 999-591.</w:t>
      </w:r>
    </w:p>
    <w:p w:rsidR="00106CDB" w:rsidRPr="00106CDB" w:rsidRDefault="00106CDB" w:rsidP="00106CDB">
      <w:pPr>
        <w:spacing w:after="0"/>
        <w:ind w:left="-567" w:firstLine="567"/>
        <w:jc w:val="both"/>
        <w:rPr>
          <w:rFonts w:ascii="Times New Roman" w:hAnsi="Times New Roman" w:cs="Times New Roman"/>
        </w:rPr>
      </w:pPr>
    </w:p>
    <w:sectPr w:rsidR="00106CDB" w:rsidRPr="00106CDB" w:rsidSect="00952EDB">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43D4E"/>
    <w:multiLevelType w:val="hybridMultilevel"/>
    <w:tmpl w:val="0D944F82"/>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F4"/>
    <w:rsid w:val="00092BBE"/>
    <w:rsid w:val="00106CDB"/>
    <w:rsid w:val="00126C3E"/>
    <w:rsid w:val="002A655A"/>
    <w:rsid w:val="002D7B4B"/>
    <w:rsid w:val="003462F4"/>
    <w:rsid w:val="00376028"/>
    <w:rsid w:val="00390FFF"/>
    <w:rsid w:val="0039511D"/>
    <w:rsid w:val="004A44C4"/>
    <w:rsid w:val="005116C6"/>
    <w:rsid w:val="00642C25"/>
    <w:rsid w:val="00947BBE"/>
    <w:rsid w:val="00952EDB"/>
    <w:rsid w:val="0099265E"/>
    <w:rsid w:val="00AC1F7A"/>
    <w:rsid w:val="00B302C4"/>
    <w:rsid w:val="00CE360C"/>
    <w:rsid w:val="00D815AE"/>
    <w:rsid w:val="00DF187C"/>
    <w:rsid w:val="00E624B7"/>
    <w:rsid w:val="00F81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E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Анна Валериевна</dc:creator>
  <cp:lastModifiedBy>Петрова Анна Валериевна</cp:lastModifiedBy>
  <cp:revision>14</cp:revision>
  <cp:lastPrinted>2020-01-13T03:49:00Z</cp:lastPrinted>
  <dcterms:created xsi:type="dcterms:W3CDTF">2020-01-10T08:27:00Z</dcterms:created>
  <dcterms:modified xsi:type="dcterms:W3CDTF">2020-01-14T07:16:00Z</dcterms:modified>
</cp:coreProperties>
</file>