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4C4" w:rsidRPr="00B302C4" w:rsidRDefault="003462F4" w:rsidP="00B302C4">
      <w:pPr>
        <w:jc w:val="center"/>
        <w:rPr>
          <w:rFonts w:ascii="Times New Roman" w:hAnsi="Times New Roman" w:cs="Times New Roman"/>
          <w:b/>
        </w:rPr>
      </w:pPr>
      <w:r w:rsidRPr="00B302C4">
        <w:rPr>
          <w:rFonts w:ascii="Times New Roman" w:hAnsi="Times New Roman" w:cs="Times New Roman"/>
          <w:b/>
        </w:rPr>
        <w:t>Порядок оплаты по договору об осуществлении технологического присоединения к электрическим сетям</w:t>
      </w:r>
    </w:p>
    <w:p w:rsidR="003462F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9265E" w:rsidRPr="0099265E">
        <w:rPr>
          <w:rFonts w:ascii="Times New Roman" w:hAnsi="Times New Roman" w:cs="Times New Roman"/>
        </w:rPr>
        <w:t>орядок и сроки внесения заявителем платы за технологическое присоединение</w:t>
      </w:r>
      <w:r w:rsidR="0099265E">
        <w:rPr>
          <w:rFonts w:ascii="Times New Roman" w:hAnsi="Times New Roman" w:cs="Times New Roman"/>
        </w:rPr>
        <w:t xml:space="preserve"> установлен</w:t>
      </w:r>
      <w:r>
        <w:rPr>
          <w:rFonts w:ascii="Times New Roman" w:hAnsi="Times New Roman" w:cs="Times New Roman"/>
        </w:rPr>
        <w:t xml:space="preserve"> </w:t>
      </w:r>
      <w:r w:rsidRPr="00D13E89">
        <w:rPr>
          <w:rFonts w:ascii="Times New Roman" w:hAnsi="Times New Roman" w:cs="Times New Roman"/>
        </w:rPr>
        <w:t xml:space="preserve">Правилами технологического присоединения энергопринимающих устройств потребителей электрической энергии, утвержденным постановлением Правительства РФ от 27 декабря 2004 г. №861 </w:t>
      </w:r>
      <w:r>
        <w:rPr>
          <w:rFonts w:ascii="Times New Roman" w:hAnsi="Times New Roman" w:cs="Times New Roman"/>
        </w:rPr>
        <w:t>(Далее – Правила)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D13E89">
        <w:rPr>
          <w:rFonts w:ascii="Times New Roman" w:hAnsi="Times New Roman" w:cs="Times New Roman"/>
        </w:rPr>
        <w:t xml:space="preserve"> / </w:t>
      </w:r>
      <w:proofErr w:type="gramStart"/>
      <w:r w:rsidR="00D13E89" w:rsidRPr="00D13E89">
        <w:rPr>
          <w:rFonts w:ascii="Times New Roman" w:hAnsi="Times New Roman" w:cs="Times New Roman"/>
          <w:color w:val="548DD4" w:themeColor="text2" w:themeTint="99"/>
        </w:rPr>
        <w:t>с</w:t>
      </w:r>
      <w:proofErr w:type="gramEnd"/>
      <w:r w:rsidR="00D13E89" w:rsidRPr="00D13E89">
        <w:rPr>
          <w:rFonts w:ascii="Times New Roman" w:hAnsi="Times New Roman" w:cs="Times New Roman"/>
          <w:color w:val="548DD4" w:themeColor="text2" w:themeTint="99"/>
        </w:rPr>
        <w:t>сылка на раздел Потребители – тех. присоединение – норм. документы</w:t>
      </w:r>
    </w:p>
    <w:p w:rsid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B302C4" w:rsidRPr="00B302C4" w:rsidRDefault="002A4DA7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Согласно п.16.2 </w:t>
      </w:r>
      <w:r w:rsidRPr="002A4DA7">
        <w:rPr>
          <w:rFonts w:ascii="Times New Roman" w:hAnsi="Times New Roman" w:cs="Times New Roman"/>
          <w:color w:val="548DD4" w:themeColor="text2" w:themeTint="99"/>
        </w:rPr>
        <w:t>Правил</w:t>
      </w:r>
      <w:r>
        <w:rPr>
          <w:rFonts w:ascii="Times New Roman" w:hAnsi="Times New Roman" w:cs="Times New Roman"/>
        </w:rPr>
        <w:t>, в</w:t>
      </w:r>
      <w:r w:rsidR="00B302C4" w:rsidRPr="00B302C4">
        <w:rPr>
          <w:rFonts w:ascii="Times New Roman" w:hAnsi="Times New Roman" w:cs="Times New Roman"/>
        </w:rPr>
        <w:t xml:space="preserve">несение платы заявителями, указанными в пункте 12.1 </w:t>
      </w:r>
      <w:r w:rsidR="00B302C4" w:rsidRPr="00D13E89">
        <w:rPr>
          <w:rFonts w:ascii="Times New Roman" w:hAnsi="Times New Roman" w:cs="Times New Roman"/>
          <w:color w:val="548DD4" w:themeColor="text2" w:themeTint="99"/>
        </w:rPr>
        <w:t>Правил</w:t>
      </w:r>
      <w:r w:rsidR="00B302C4" w:rsidRPr="00B302C4">
        <w:rPr>
          <w:rFonts w:ascii="Times New Roman" w:hAnsi="Times New Roman" w:cs="Times New Roman"/>
        </w:rPr>
        <w:t>, за технологическое присоединение энергопринимающих устройств с максимальной мощностью свыше 15 и до 150 к</w:t>
      </w:r>
      <w:proofErr w:type="gramStart"/>
      <w:r w:rsidR="00B302C4" w:rsidRPr="00B302C4">
        <w:rPr>
          <w:rFonts w:ascii="Times New Roman" w:hAnsi="Times New Roman" w:cs="Times New Roman"/>
        </w:rPr>
        <w:t>Вт вкл</w:t>
      </w:r>
      <w:proofErr w:type="gramEnd"/>
      <w:r w:rsidR="00B302C4" w:rsidRPr="00B302C4">
        <w:rPr>
          <w:rFonts w:ascii="Times New Roman" w:hAnsi="Times New Roman" w:cs="Times New Roman"/>
        </w:rPr>
        <w:t xml:space="preserve">ючительно (с учетом ранее присоединенных в данной точке присоединения энергопринимающих устройств), а также заявителями, указанными в пункте 34 настоящих </w:t>
      </w:r>
      <w:r w:rsidR="00B302C4" w:rsidRPr="00D13E89">
        <w:rPr>
          <w:rFonts w:ascii="Times New Roman" w:hAnsi="Times New Roman" w:cs="Times New Roman"/>
          <w:color w:val="548DD4" w:themeColor="text2" w:themeTint="99"/>
        </w:rPr>
        <w:t>Правил</w:t>
      </w:r>
      <w:r w:rsidR="00B302C4" w:rsidRPr="00B302C4">
        <w:rPr>
          <w:rFonts w:ascii="Times New Roman" w:hAnsi="Times New Roman" w:cs="Times New Roman"/>
        </w:rPr>
        <w:t>, осуществляется в следующем порядке: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 xml:space="preserve">а) 15 процентов платы за технологическое присоединение вносятся в течение 15 дней </w:t>
      </w:r>
      <w:proofErr w:type="gramStart"/>
      <w:r w:rsidRPr="00B302C4">
        <w:rPr>
          <w:rFonts w:ascii="Times New Roman" w:hAnsi="Times New Roman" w:cs="Times New Roman"/>
        </w:rPr>
        <w:t>с даты заключения</w:t>
      </w:r>
      <w:proofErr w:type="gramEnd"/>
      <w:r w:rsidRPr="00B302C4">
        <w:rPr>
          <w:rFonts w:ascii="Times New Roman" w:hAnsi="Times New Roman" w:cs="Times New Roman"/>
        </w:rPr>
        <w:t xml:space="preserve"> договора;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 xml:space="preserve">б) 30 процентов платы за технологическое присоединение вносятся в течение 60 дней </w:t>
      </w:r>
      <w:proofErr w:type="gramStart"/>
      <w:r w:rsidRPr="00B302C4">
        <w:rPr>
          <w:rFonts w:ascii="Times New Roman" w:hAnsi="Times New Roman" w:cs="Times New Roman"/>
        </w:rPr>
        <w:t>с даты заключения</w:t>
      </w:r>
      <w:proofErr w:type="gramEnd"/>
      <w:r w:rsidRPr="00B302C4">
        <w:rPr>
          <w:rFonts w:ascii="Times New Roman" w:hAnsi="Times New Roman" w:cs="Times New Roman"/>
        </w:rPr>
        <w:t xml:space="preserve"> договора, но не позже даты фактического присоединения;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в) 45 процентов платы за технологическое присоединение вносятся в течение 15 дней со дня фактического присоединения;</w:t>
      </w:r>
    </w:p>
    <w:p w:rsid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г) 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</w:r>
    </w:p>
    <w:p w:rsidR="00B302C4" w:rsidRPr="00B302C4" w:rsidRDefault="002A4DA7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п.16.4</w:t>
      </w:r>
      <w:r>
        <w:rPr>
          <w:rFonts w:ascii="Times New Roman" w:hAnsi="Times New Roman" w:cs="Times New Roman"/>
        </w:rPr>
        <w:t xml:space="preserve"> </w:t>
      </w:r>
      <w:r w:rsidRPr="002A4DA7">
        <w:rPr>
          <w:rFonts w:ascii="Times New Roman" w:hAnsi="Times New Roman" w:cs="Times New Roman"/>
          <w:color w:val="548DD4" w:themeColor="text2" w:themeTint="99"/>
        </w:rPr>
        <w:t>Правил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д</w:t>
      </w:r>
      <w:r w:rsidR="00B302C4" w:rsidRPr="00B302C4">
        <w:rPr>
          <w:rFonts w:ascii="Times New Roman" w:hAnsi="Times New Roman" w:cs="Times New Roman"/>
        </w:rPr>
        <w:t xml:space="preserve">ля заявителей, максимальная мощность энергопринимающих устройств которых составляет менее 670 кВт, внесение платы за технологическое присоединение (за исключением случаев, урегулированных пунктом 16.2 </w:t>
      </w:r>
      <w:r w:rsidR="00B302C4" w:rsidRPr="00D13E89">
        <w:rPr>
          <w:rFonts w:ascii="Times New Roman" w:hAnsi="Times New Roman" w:cs="Times New Roman"/>
          <w:color w:val="548DD4" w:themeColor="text2" w:themeTint="99"/>
        </w:rPr>
        <w:t>Правил</w:t>
      </w:r>
      <w:r w:rsidR="00B302C4" w:rsidRPr="00B302C4">
        <w:rPr>
          <w:rFonts w:ascii="Times New Roman" w:hAnsi="Times New Roman" w:cs="Times New Roman"/>
        </w:rPr>
        <w:t>) осуществляется в следующем порядке: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а) 10 процентов платы за технологическое присоединение вносятся в течение 15 дней со дня заключения договора;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б) 30 процентов платы за технологическое присоединение вносятся в течение 60 дней со дня заключения договора;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в) 20 процентов платы за технологическое присоединение вносятся в течение 180 дней со дня заключения договора;</w:t>
      </w:r>
    </w:p>
    <w:p w:rsidR="00B302C4" w:rsidRP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г) 30 процентов платы за технологическое присоединение вносятся в течение 15 дней со дня фактического присоединения;</w:t>
      </w:r>
    </w:p>
    <w:p w:rsidR="00B302C4" w:rsidRDefault="00B302C4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B302C4">
        <w:rPr>
          <w:rFonts w:ascii="Times New Roman" w:hAnsi="Times New Roman" w:cs="Times New Roman"/>
        </w:rPr>
        <w:t>д) 10 процентов платы за технологическое присоединение вносятся в течение 10 дней со дня подписания акта об осуществлении технологического присоединения.</w:t>
      </w:r>
    </w:p>
    <w:p w:rsidR="00B302C4" w:rsidRDefault="002A4DA7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Согласно п.1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2A4DA7">
        <w:rPr>
          <w:rFonts w:ascii="Times New Roman" w:hAnsi="Times New Roman" w:cs="Times New Roman"/>
          <w:color w:val="548DD4" w:themeColor="text2" w:themeTint="99"/>
        </w:rPr>
        <w:t>Правил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="00B302C4" w:rsidRPr="00B302C4">
        <w:rPr>
          <w:rFonts w:ascii="Times New Roman" w:hAnsi="Times New Roman" w:cs="Times New Roman"/>
        </w:rPr>
        <w:t xml:space="preserve"> отношении указанных в пункте 12.1 </w:t>
      </w:r>
      <w:r w:rsidR="00B302C4" w:rsidRPr="00D13E89">
        <w:rPr>
          <w:rFonts w:ascii="Times New Roman" w:hAnsi="Times New Roman" w:cs="Times New Roman"/>
          <w:color w:val="548DD4" w:themeColor="text2" w:themeTint="99"/>
        </w:rPr>
        <w:t>Правил</w:t>
      </w:r>
      <w:r w:rsidR="00B302C4" w:rsidRPr="00B302C4">
        <w:rPr>
          <w:rFonts w:ascii="Times New Roman" w:hAnsi="Times New Roman" w:cs="Times New Roman"/>
        </w:rPr>
        <w:t xml:space="preserve"> заявителей, максимальная мощность энергопринимающих устройств которых составляет свыше 15 и до 150 кВт включительно (с учетом ранее присоединенных в данной точке присоединения энергопринимающих устройств), в договоре (по желанию таких заявителей) предусматривается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</w:t>
      </w:r>
      <w:proofErr w:type="gramEnd"/>
      <w:r w:rsidR="00B302C4" w:rsidRPr="00B302C4">
        <w:rPr>
          <w:rFonts w:ascii="Times New Roman" w:hAnsi="Times New Roman" w:cs="Times New Roman"/>
        </w:rPr>
        <w:t xml:space="preserve"> от общей суммы рассрочки на период до 3 лет </w:t>
      </w:r>
      <w:proofErr w:type="gramStart"/>
      <w:r w:rsidR="00B302C4" w:rsidRPr="00B302C4">
        <w:rPr>
          <w:rFonts w:ascii="Times New Roman" w:hAnsi="Times New Roman" w:cs="Times New Roman"/>
        </w:rPr>
        <w:t>с даты подписания</w:t>
      </w:r>
      <w:proofErr w:type="gramEnd"/>
      <w:r w:rsidR="00B302C4" w:rsidRPr="00B302C4">
        <w:rPr>
          <w:rFonts w:ascii="Times New Roman" w:hAnsi="Times New Roman" w:cs="Times New Roman"/>
        </w:rPr>
        <w:t xml:space="preserve"> сторонами акта об осуществлении технологического присоединения.</w:t>
      </w:r>
    </w:p>
    <w:p w:rsidR="00E638A6" w:rsidRDefault="00E638A6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 w:rsidRPr="00E638A6">
        <w:rPr>
          <w:rFonts w:ascii="Times New Roman" w:hAnsi="Times New Roman" w:cs="Times New Roman"/>
        </w:rPr>
        <w:t>При предоставлении сетевой организацией по желанию указанных заявителей рассрочки внесения платы за технологическое присоединение денежные средства, в том числе проценты в связи с предоставлением рассрочки, вносятся равными платежами не позднее последнего рабочего дня II и IV кварталов соответствующего года. Указанные платежи рассчитываются исходя из сроков предоставления рассрочки и процентов, определенных в договоре в размере 6 процентов годовых остатка задолженности по плате за технологическое присоединение, установленной уполномоченным органом исполнительной власти в области государственного регулирования тарифов.</w:t>
      </w:r>
    </w:p>
    <w:p w:rsidR="00D13E89" w:rsidRDefault="00D13E89" w:rsidP="00B302C4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p w:rsidR="00D13E89" w:rsidRPr="003462F4" w:rsidRDefault="00D13E89" w:rsidP="00D13E89">
      <w:pPr>
        <w:spacing w:after="0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вопросам оплаты</w:t>
      </w:r>
      <w:r w:rsidRPr="003760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 </w:t>
      </w:r>
      <w:r w:rsidRPr="00642C25">
        <w:rPr>
          <w:rFonts w:ascii="Times New Roman" w:hAnsi="Times New Roman" w:cs="Times New Roman"/>
        </w:rPr>
        <w:t>технолог</w:t>
      </w:r>
      <w:r>
        <w:rPr>
          <w:rFonts w:ascii="Times New Roman" w:hAnsi="Times New Roman" w:cs="Times New Roman"/>
        </w:rPr>
        <w:t>ическое присоединение Вы можете обращаться к специалистам  договорной группы</w:t>
      </w:r>
      <w:r w:rsidR="00112785">
        <w:rPr>
          <w:rFonts w:ascii="Times New Roman" w:hAnsi="Times New Roman" w:cs="Times New Roman"/>
        </w:rPr>
        <w:t xml:space="preserve"> ООО «Горсети»</w:t>
      </w:r>
      <w:r>
        <w:rPr>
          <w:rFonts w:ascii="Times New Roman" w:hAnsi="Times New Roman" w:cs="Times New Roman"/>
        </w:rPr>
        <w:t xml:space="preserve"> по тел. (382-2) 999-776, 999-591.</w:t>
      </w:r>
      <w:bookmarkStart w:id="0" w:name="_GoBack"/>
      <w:bookmarkEnd w:id="0"/>
    </w:p>
    <w:sectPr w:rsidR="00D13E89" w:rsidRPr="003462F4" w:rsidSect="00D13E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2F4"/>
    <w:rsid w:val="00112785"/>
    <w:rsid w:val="002A4DA7"/>
    <w:rsid w:val="003462F4"/>
    <w:rsid w:val="004A44C4"/>
    <w:rsid w:val="0099265E"/>
    <w:rsid w:val="00B302C4"/>
    <w:rsid w:val="00C414AF"/>
    <w:rsid w:val="00D13E89"/>
    <w:rsid w:val="00E6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Анна Валериевна</dc:creator>
  <cp:lastModifiedBy>Петрова Анна Валериевна</cp:lastModifiedBy>
  <cp:revision>6</cp:revision>
  <dcterms:created xsi:type="dcterms:W3CDTF">2020-01-10T06:56:00Z</dcterms:created>
  <dcterms:modified xsi:type="dcterms:W3CDTF">2020-01-14T01:27:00Z</dcterms:modified>
</cp:coreProperties>
</file>